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</w:p>
    <w:p w:rsidR="007637C1" w:rsidRDefault="007637C1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 рас</w:t>
      </w:r>
      <w:r w:rsidR="00EE7AD9">
        <w:rPr>
          <w:rFonts w:ascii="Times New Roman" w:hAnsi="Times New Roman" w:cs="Times New Roman"/>
          <w:b/>
        </w:rPr>
        <w:t xml:space="preserve">крытию информации по пункту </w:t>
      </w:r>
      <w:r w:rsidR="00DF5075">
        <w:rPr>
          <w:rFonts w:ascii="Times New Roman" w:hAnsi="Times New Roman" w:cs="Times New Roman"/>
          <w:b/>
        </w:rPr>
        <w:t>49</w:t>
      </w:r>
      <w:r w:rsidR="00EE7AD9">
        <w:rPr>
          <w:rFonts w:ascii="Times New Roman" w:hAnsi="Times New Roman" w:cs="Times New Roman"/>
          <w:b/>
        </w:rPr>
        <w:t xml:space="preserve"> ж</w:t>
      </w:r>
      <w:r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B70CFD" w:rsidRDefault="00B10F8C" w:rsidP="007637C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 </w:t>
      </w:r>
      <w:r w:rsidR="00221DDE">
        <w:rPr>
          <w:rFonts w:ascii="Times New Roman" w:hAnsi="Times New Roman" w:cs="Times New Roman"/>
          <w:b/>
        </w:rPr>
        <w:t>сентябрь</w:t>
      </w:r>
      <w:bookmarkStart w:id="0" w:name="_GoBack"/>
      <w:bookmarkEnd w:id="0"/>
      <w:r w:rsidR="0068239C">
        <w:rPr>
          <w:rFonts w:ascii="Times New Roman" w:hAnsi="Times New Roman" w:cs="Times New Roman"/>
          <w:b/>
        </w:rPr>
        <w:t xml:space="preserve"> 2022</w:t>
      </w:r>
      <w:r w:rsidR="00B70CFD">
        <w:rPr>
          <w:rFonts w:ascii="Times New Roman" w:hAnsi="Times New Roman" w:cs="Times New Roman"/>
          <w:b/>
        </w:rPr>
        <w:t xml:space="preserve"> г.</w:t>
      </w:r>
    </w:p>
    <w:p w:rsidR="00F057AA" w:rsidRPr="00277CAD" w:rsidRDefault="00F057AA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7AA" w:rsidRPr="00277CAD" w:rsidRDefault="00F057AA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 xml:space="preserve">АО "Юграэнерго" является гарантирующим поставщиком на территории Ханты-Мансийского автономного округа - Югры, технологически не связанных с Единой энергетической системой России </w:t>
      </w:r>
      <w:r w:rsidR="00F33F7D" w:rsidRPr="00277CAD">
        <w:rPr>
          <w:rFonts w:ascii="Times New Roman" w:hAnsi="Times New Roman" w:cs="Times New Roman"/>
          <w:sz w:val="24"/>
          <w:szCs w:val="24"/>
        </w:rPr>
        <w:t>и не является участником</w:t>
      </w:r>
      <w:r w:rsidRPr="00277CAD">
        <w:rPr>
          <w:rFonts w:ascii="Times New Roman" w:hAnsi="Times New Roman" w:cs="Times New Roman"/>
          <w:sz w:val="24"/>
          <w:szCs w:val="24"/>
        </w:rPr>
        <w:t xml:space="preserve"> оптового рынка.</w:t>
      </w:r>
    </w:p>
    <w:p w:rsidR="00277CAD" w:rsidRPr="00277CAD" w:rsidRDefault="00277CAD" w:rsidP="00277CA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7CAD">
        <w:rPr>
          <w:rFonts w:ascii="Times New Roman" w:hAnsi="Times New Roman" w:cs="Times New Roman"/>
          <w:sz w:val="24"/>
          <w:szCs w:val="24"/>
        </w:rPr>
        <w:t>По точкам поставки, расположенным в зоне деятельности АО «Юграэнерго» отсутствуют договоры купли-продажи (поставки) электрической энергии (мощности) в целях компенсации потерь, заключенные с производителями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</w:t>
      </w:r>
      <w:r w:rsidR="00604F2D">
        <w:rPr>
          <w:rFonts w:ascii="Times New Roman" w:hAnsi="Times New Roman" w:cs="Times New Roman"/>
          <w:sz w:val="24"/>
          <w:szCs w:val="24"/>
        </w:rPr>
        <w:t>зобновляемых источников энергии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7CAD" w:rsidRPr="00277CAD" w:rsidRDefault="00277CAD" w:rsidP="00277CAD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277CAD" w:rsidRDefault="00277CAD" w:rsidP="00277CA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77CAD" w:rsidRPr="00A708E6" w:rsidRDefault="00277CAD" w:rsidP="00F057AA">
      <w:pPr>
        <w:ind w:firstLine="708"/>
        <w:jc w:val="both"/>
        <w:rPr>
          <w:rFonts w:ascii="Times New Roman" w:hAnsi="Times New Roman" w:cs="Times New Roman"/>
        </w:rPr>
      </w:pP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D1708"/>
    <w:rsid w:val="001301AB"/>
    <w:rsid w:val="001560DF"/>
    <w:rsid w:val="001A0FA7"/>
    <w:rsid w:val="00221DDE"/>
    <w:rsid w:val="00262D82"/>
    <w:rsid w:val="00264955"/>
    <w:rsid w:val="00277CAD"/>
    <w:rsid w:val="00327EDE"/>
    <w:rsid w:val="0039133D"/>
    <w:rsid w:val="004048AF"/>
    <w:rsid w:val="004D5EFE"/>
    <w:rsid w:val="00515872"/>
    <w:rsid w:val="00555A29"/>
    <w:rsid w:val="006022A2"/>
    <w:rsid w:val="00604F2D"/>
    <w:rsid w:val="00642E9E"/>
    <w:rsid w:val="00664154"/>
    <w:rsid w:val="0068239C"/>
    <w:rsid w:val="006B7136"/>
    <w:rsid w:val="00714ECA"/>
    <w:rsid w:val="007637C1"/>
    <w:rsid w:val="00766A98"/>
    <w:rsid w:val="007C36B7"/>
    <w:rsid w:val="0083558D"/>
    <w:rsid w:val="008532B9"/>
    <w:rsid w:val="008760F8"/>
    <w:rsid w:val="008E0F61"/>
    <w:rsid w:val="009B18BF"/>
    <w:rsid w:val="009F4CB0"/>
    <w:rsid w:val="00A2540A"/>
    <w:rsid w:val="00A45DAF"/>
    <w:rsid w:val="00A708E6"/>
    <w:rsid w:val="00B024F8"/>
    <w:rsid w:val="00B10F8C"/>
    <w:rsid w:val="00B70CFD"/>
    <w:rsid w:val="00D51621"/>
    <w:rsid w:val="00D637AC"/>
    <w:rsid w:val="00DC10D4"/>
    <w:rsid w:val="00DD1CF9"/>
    <w:rsid w:val="00DF5075"/>
    <w:rsid w:val="00E82672"/>
    <w:rsid w:val="00EB7043"/>
    <w:rsid w:val="00EE7AD9"/>
    <w:rsid w:val="00F057AA"/>
    <w:rsid w:val="00F10386"/>
    <w:rsid w:val="00F33F7D"/>
    <w:rsid w:val="00F44F39"/>
    <w:rsid w:val="00F8226C"/>
    <w:rsid w:val="00FB4DB4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4E6E"/>
  <w15:docId w15:val="{95122127-7889-4CAA-B7B8-4FA84B1A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C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50</cp:revision>
  <cp:lastPrinted>2021-02-08T04:48:00Z</cp:lastPrinted>
  <dcterms:created xsi:type="dcterms:W3CDTF">2017-09-29T04:34:00Z</dcterms:created>
  <dcterms:modified xsi:type="dcterms:W3CDTF">2022-10-05T05:14:00Z</dcterms:modified>
</cp:coreProperties>
</file>