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34131C">
        <w:rPr>
          <w:rFonts w:ascii="Times New Roman" w:hAnsi="Times New Roman" w:cs="Times New Roman"/>
          <w:b/>
        </w:rPr>
        <w:t>март</w:t>
      </w:r>
      <w:r w:rsidR="00465FCB">
        <w:rPr>
          <w:rFonts w:ascii="Times New Roman" w:hAnsi="Times New Roman" w:cs="Times New Roman"/>
          <w:b/>
        </w:rPr>
        <w:t xml:space="preserve"> 2023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32CFA" w:rsidRDefault="00532CFA" w:rsidP="00532C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>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2119B4" w:rsidRDefault="002119B4" w:rsidP="002119B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связи с переводом в зимний период на централизованное электроснабжение </w:t>
      </w:r>
      <w:r w:rsidRPr="00D218E7">
        <w:rPr>
          <w:rFonts w:ascii="Times New Roman" w:hAnsi="Times New Roman" w:cs="Times New Roman"/>
        </w:rPr>
        <w:t xml:space="preserve">п. Кирпичный Ханты-Мансийского </w:t>
      </w:r>
      <w:r w:rsidR="00945F75">
        <w:rPr>
          <w:rFonts w:ascii="Times New Roman" w:hAnsi="Times New Roman" w:cs="Times New Roman"/>
        </w:rPr>
        <w:t xml:space="preserve">района, </w:t>
      </w:r>
      <w:r w:rsidR="0085231E">
        <w:rPr>
          <w:rFonts w:ascii="Times New Roman" w:hAnsi="Times New Roman" w:cs="Times New Roman"/>
        </w:rPr>
        <w:t>до 16 марта</w:t>
      </w:r>
      <w:r w:rsidR="00945F75"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 xml:space="preserve"> года АО «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 xml:space="preserve">» не осуществлял выработку электрической энергии для данного населенного пункта. В </w:t>
      </w:r>
      <w:r w:rsidRPr="00D218E7">
        <w:rPr>
          <w:rFonts w:ascii="Times New Roman" w:hAnsi="Times New Roman" w:cs="Times New Roman"/>
        </w:rPr>
        <w:t xml:space="preserve">целях поставки </w:t>
      </w:r>
      <w:r>
        <w:rPr>
          <w:rFonts w:ascii="Times New Roman" w:hAnsi="Times New Roman" w:cs="Times New Roman"/>
        </w:rPr>
        <w:t xml:space="preserve">электрической энергии </w:t>
      </w:r>
      <w:r w:rsidRPr="00D218E7">
        <w:rPr>
          <w:rFonts w:ascii="Times New Roman" w:hAnsi="Times New Roman" w:cs="Times New Roman"/>
        </w:rPr>
        <w:t xml:space="preserve">потребителям вышеуказанного населенного пункта </w:t>
      </w:r>
      <w:r w:rsidR="0085231E">
        <w:rPr>
          <w:rFonts w:ascii="Times New Roman" w:hAnsi="Times New Roman" w:cs="Times New Roman"/>
        </w:rPr>
        <w:t>до 16 марта</w:t>
      </w:r>
      <w:bookmarkStart w:id="0" w:name="_GoBack"/>
      <w:bookmarkEnd w:id="0"/>
      <w:r w:rsidR="00945F75"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 xml:space="preserve"> года АО «</w:t>
      </w:r>
      <w:proofErr w:type="spellStart"/>
      <w:r>
        <w:rPr>
          <w:rFonts w:ascii="Times New Roman" w:hAnsi="Times New Roman" w:cs="Times New Roman"/>
        </w:rPr>
        <w:t>Юграэнерго</w:t>
      </w:r>
      <w:proofErr w:type="spellEnd"/>
      <w:r>
        <w:rPr>
          <w:rFonts w:ascii="Times New Roman" w:hAnsi="Times New Roman" w:cs="Times New Roman"/>
        </w:rPr>
        <w:t xml:space="preserve">» как потребитель первой ценовой </w:t>
      </w:r>
      <w:r w:rsidRPr="000C43B8"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t xml:space="preserve">приобретал электрическую энергию у гарантирующего поставщика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участника оптового рынка, функционирующего на территории того же субъекта Российской Федерации.</w:t>
      </w:r>
    </w:p>
    <w:p w:rsidR="002119B4" w:rsidRDefault="002119B4" w:rsidP="002119B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сайт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 в части опубликованных тарифов 1 ценовой категории: </w:t>
      </w:r>
      <w:hyperlink r:id="rId4" w:history="1">
        <w:r w:rsidRPr="0036156C">
          <w:rPr>
            <w:rStyle w:val="a3"/>
            <w:rFonts w:ascii="Times New Roman" w:hAnsi="Times New Roman" w:cs="Times New Roman"/>
          </w:rPr>
          <w:t>https://gesbt.ru/yuridicheskim-litsam/energosnabzhenie/tarify-i-tseny/predelnye-urovni-svobodnykh-nereguliruemykh-tsen-po-gruppam-potrebiteley/</w:t>
        </w:r>
      </w:hyperlink>
    </w:p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7"/>
        <w:gridCol w:w="1112"/>
        <w:gridCol w:w="1700"/>
        <w:gridCol w:w="1274"/>
        <w:gridCol w:w="2692"/>
      </w:tblGrid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договора (единица измерения - руб./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="000F5B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договора (единица измерения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E67926" w:rsidRDefault="00E67926" w:rsidP="00532CF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0F5BB8"/>
    <w:rsid w:val="0015704E"/>
    <w:rsid w:val="001A0FA7"/>
    <w:rsid w:val="001B18C5"/>
    <w:rsid w:val="002119B4"/>
    <w:rsid w:val="00233AA2"/>
    <w:rsid w:val="0024143B"/>
    <w:rsid w:val="00246094"/>
    <w:rsid w:val="002726B7"/>
    <w:rsid w:val="002E0CF9"/>
    <w:rsid w:val="0034131C"/>
    <w:rsid w:val="003B71C8"/>
    <w:rsid w:val="003F4A11"/>
    <w:rsid w:val="0041669E"/>
    <w:rsid w:val="004326BE"/>
    <w:rsid w:val="0044745D"/>
    <w:rsid w:val="00465FCB"/>
    <w:rsid w:val="0047306C"/>
    <w:rsid w:val="0049087C"/>
    <w:rsid w:val="004E3598"/>
    <w:rsid w:val="004E45CA"/>
    <w:rsid w:val="00532CFA"/>
    <w:rsid w:val="00555E8E"/>
    <w:rsid w:val="005A6402"/>
    <w:rsid w:val="006D6F11"/>
    <w:rsid w:val="00716385"/>
    <w:rsid w:val="007433A1"/>
    <w:rsid w:val="0075643E"/>
    <w:rsid w:val="007637C1"/>
    <w:rsid w:val="00775524"/>
    <w:rsid w:val="007D1B9D"/>
    <w:rsid w:val="007E6649"/>
    <w:rsid w:val="007E77EA"/>
    <w:rsid w:val="008063F6"/>
    <w:rsid w:val="0085231E"/>
    <w:rsid w:val="00883E78"/>
    <w:rsid w:val="008B34E4"/>
    <w:rsid w:val="008E0244"/>
    <w:rsid w:val="009210B7"/>
    <w:rsid w:val="0094390D"/>
    <w:rsid w:val="00945F75"/>
    <w:rsid w:val="00997F76"/>
    <w:rsid w:val="009B3639"/>
    <w:rsid w:val="00A04548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E136A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76752"/>
    <w:rsid w:val="00F82841"/>
    <w:rsid w:val="00FB337F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AC17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sbt.ru/yuridicheskim-litsam/energosnabzhenie/tarify-i-tseny/predelnye-urovni-svobodnykh-nereguliruemykh-tsen-po-gruppam-potreb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67</cp:revision>
  <cp:lastPrinted>2021-02-08T04:55:00Z</cp:lastPrinted>
  <dcterms:created xsi:type="dcterms:W3CDTF">2018-05-15T05:09:00Z</dcterms:created>
  <dcterms:modified xsi:type="dcterms:W3CDTF">2023-04-05T08:36:00Z</dcterms:modified>
</cp:coreProperties>
</file>