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18581E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C4BEF">
        <w:rPr>
          <w:rFonts w:ascii="Times New Roman" w:hAnsi="Times New Roman"/>
        </w:rPr>
        <w:t>07</w:t>
      </w:r>
      <w:r>
        <w:rPr>
          <w:rFonts w:ascii="Times New Roman" w:hAnsi="Times New Roman"/>
        </w:rPr>
        <w:t>»</w:t>
      </w:r>
      <w:r w:rsidR="00BC4BEF">
        <w:rPr>
          <w:rFonts w:ascii="Times New Roman" w:hAnsi="Times New Roman"/>
        </w:rPr>
        <w:t xml:space="preserve"> февраля </w:t>
      </w:r>
      <w:r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635D86">
        <w:rPr>
          <w:rFonts w:ascii="Times New Roman" w:hAnsi="Times New Roman"/>
          <w:u w:val="single"/>
        </w:rPr>
        <w:t>2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на право заключения договора </w:t>
      </w:r>
    </w:p>
    <w:p w:rsidR="00E064B0" w:rsidRPr="00585AE4" w:rsidRDefault="00E064B0" w:rsidP="00E064B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85AE4">
        <w:rPr>
          <w:rFonts w:ascii="Times New Roman" w:eastAsia="Calibri" w:hAnsi="Times New Roman" w:cs="Times New Roman"/>
          <w:b/>
          <w:lang w:eastAsia="en-US"/>
        </w:rPr>
        <w:t xml:space="preserve">на оказание платаных медицинских услуг по проведению </w:t>
      </w:r>
      <w:r w:rsidR="00CD551E">
        <w:rPr>
          <w:rFonts w:ascii="Times New Roman" w:eastAsia="Calibri" w:hAnsi="Times New Roman" w:cs="Times New Roman"/>
          <w:b/>
          <w:lang w:eastAsia="en-US"/>
        </w:rPr>
        <w:t>периодических (предварительных) углубленных</w:t>
      </w:r>
      <w:r w:rsidRPr="00585AE4">
        <w:rPr>
          <w:rFonts w:ascii="Times New Roman" w:eastAsia="Calibri" w:hAnsi="Times New Roman" w:cs="Times New Roman"/>
          <w:b/>
          <w:lang w:eastAsia="en-US"/>
        </w:rPr>
        <w:t xml:space="preserve"> медицинских осмотров работников АО «Компания ЮГ»</w:t>
      </w:r>
    </w:p>
    <w:p w:rsidR="00E064B0" w:rsidRPr="004054C3" w:rsidRDefault="00E064B0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AD7A07">
            <w:pPr>
              <w:pStyle w:val="a4"/>
              <w:jc w:val="center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CD55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на право заключения договора на </w:t>
            </w:r>
            <w:r w:rsidR="00E064B0" w:rsidRPr="00585AE4">
              <w:rPr>
                <w:rFonts w:ascii="Times New Roman" w:hAnsi="Times New Roman"/>
                <w:sz w:val="20"/>
                <w:szCs w:val="20"/>
              </w:rPr>
              <w:t xml:space="preserve">оказание платных медицинских услуг по проведению </w:t>
            </w:r>
            <w:r w:rsidR="00CD551E">
              <w:rPr>
                <w:rFonts w:ascii="Times New Roman" w:hAnsi="Times New Roman"/>
                <w:sz w:val="20"/>
                <w:szCs w:val="20"/>
              </w:rPr>
              <w:t xml:space="preserve">периодических (предварительных) углубленных </w:t>
            </w:r>
            <w:r w:rsidR="00E064B0" w:rsidRPr="00585AE4">
              <w:rPr>
                <w:rFonts w:ascii="Times New Roman" w:hAnsi="Times New Roman"/>
                <w:sz w:val="20"/>
                <w:szCs w:val="20"/>
              </w:rPr>
              <w:t xml:space="preserve"> медицинских осмотров работников АО «Компания ЮГ»</w:t>
            </w:r>
            <w:r w:rsidRPr="00585A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585AE4" w:rsidRDefault="00E064B0" w:rsidP="003D257C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5AE4">
              <w:rPr>
                <w:rFonts w:ascii="Times New Roman" w:hAnsi="Times New Roman"/>
                <w:sz w:val="20"/>
                <w:szCs w:val="20"/>
              </w:rPr>
              <w:t xml:space="preserve">Оказание платных медицинских услуг по проведению </w:t>
            </w:r>
            <w:r w:rsidR="00CD551E">
              <w:rPr>
                <w:rFonts w:ascii="Times New Roman" w:hAnsi="Times New Roman"/>
                <w:sz w:val="20"/>
                <w:szCs w:val="20"/>
              </w:rPr>
              <w:t>периодических (предварительных) углубленных</w:t>
            </w:r>
            <w:r w:rsidRPr="00585AE4">
              <w:rPr>
                <w:rFonts w:ascii="Times New Roman" w:hAnsi="Times New Roman"/>
                <w:sz w:val="20"/>
                <w:szCs w:val="20"/>
              </w:rPr>
              <w:t xml:space="preserve"> медицинских осмотров работников АО «Компания ЮГ».</w:t>
            </w:r>
          </w:p>
          <w:p w:rsidR="00E064B0" w:rsidRPr="00BE7EB9" w:rsidRDefault="00CD551E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E7EB9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E064B0" w:rsidRPr="00BE7EB9">
              <w:rPr>
                <w:rFonts w:ascii="Times New Roman" w:hAnsi="Times New Roman"/>
                <w:b/>
                <w:sz w:val="20"/>
                <w:szCs w:val="20"/>
              </w:rPr>
              <w:t xml:space="preserve"> чел.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585AE4" w:rsidRDefault="00E064B0" w:rsidP="00CD55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85AE4">
              <w:rPr>
                <w:rFonts w:ascii="Times New Roman" w:hAnsi="Times New Roman"/>
                <w:sz w:val="20"/>
                <w:szCs w:val="20"/>
              </w:rPr>
              <w:t xml:space="preserve">123 682,67 рублей, </w:t>
            </w:r>
            <w:r w:rsidR="00CD551E">
              <w:rPr>
                <w:rFonts w:ascii="Times New Roman" w:hAnsi="Times New Roman"/>
                <w:sz w:val="20"/>
                <w:szCs w:val="20"/>
              </w:rPr>
              <w:t>без</w:t>
            </w:r>
            <w:r w:rsidRPr="00585AE4">
              <w:rPr>
                <w:rFonts w:ascii="Times New Roman" w:hAnsi="Times New Roman"/>
                <w:sz w:val="20"/>
                <w:szCs w:val="20"/>
              </w:rPr>
              <w:t xml:space="preserve"> НДС</w:t>
            </w:r>
            <w:r w:rsidR="00BE7E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CF6D97" w:rsidP="00BE7EB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</w:t>
            </w:r>
            <w:r w:rsidR="00E064B0">
              <w:rPr>
                <w:rFonts w:ascii="Times New Roman" w:hAnsi="Times New Roman"/>
                <w:sz w:val="20"/>
                <w:szCs w:val="20"/>
              </w:rPr>
              <w:t xml:space="preserve">ем им обязательств по договору. </w:t>
            </w:r>
            <w:r w:rsidR="000A2948"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D551E" w:rsidRPr="00CD551E" w:rsidRDefault="00CF1B09" w:rsidP="00CD55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064B0" w:rsidRPr="00CD551E">
              <w:rPr>
                <w:rFonts w:ascii="Times New Roman" w:hAnsi="Times New Roman"/>
                <w:b/>
                <w:sz w:val="20"/>
                <w:szCs w:val="20"/>
              </w:rPr>
              <w:t>выполнения работ</w:t>
            </w: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CD551E">
              <w:rPr>
                <w:rFonts w:ascii="Times New Roman" w:hAnsi="Times New Roman"/>
                <w:sz w:val="20"/>
                <w:szCs w:val="20"/>
              </w:rPr>
              <w:t xml:space="preserve"> Ханты-Мансийский автономный округ - Югра, г. Ханты-Мансийск</w:t>
            </w:r>
            <w:r w:rsidR="00CD55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581E" w:rsidRPr="00E064B0" w:rsidRDefault="0018581E" w:rsidP="008E443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E064B0" w:rsidRPr="00CD551E">
              <w:rPr>
                <w:rFonts w:ascii="Times New Roman" w:hAnsi="Times New Roman"/>
                <w:b/>
                <w:sz w:val="20"/>
                <w:szCs w:val="20"/>
              </w:rPr>
              <w:t>выполнения</w:t>
            </w:r>
            <w:r w:rsidRPr="00CD551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gramStart"/>
            <w:r w:rsidR="008E4431" w:rsidRPr="008E4431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8E4431" w:rsidRPr="008E4431">
              <w:rPr>
                <w:rFonts w:ascii="Times New Roman" w:hAnsi="Times New Roman"/>
                <w:sz w:val="20"/>
                <w:szCs w:val="20"/>
              </w:rPr>
              <w:t xml:space="preserve"> договора, но не позднее 20 марта 2017</w:t>
            </w:r>
            <w:r w:rsidR="00CD551E" w:rsidRPr="008E443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8E4431" w:rsidRPr="008E4431">
              <w:rPr>
                <w:rFonts w:ascii="Times New Roman" w:hAnsi="Times New Roman"/>
                <w:sz w:val="20"/>
                <w:szCs w:val="20"/>
              </w:rPr>
              <w:t>ода</w:t>
            </w:r>
            <w:r w:rsidR="00CD551E" w:rsidRPr="008E44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8E443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567">
              <w:rPr>
                <w:rFonts w:ascii="Times New Roman" w:hAnsi="Times New Roman"/>
                <w:sz w:val="20"/>
                <w:szCs w:val="20"/>
              </w:rPr>
              <w:t xml:space="preserve">Оплата осуществляется в безналичном порядке путем перечисления денежных средств на расчетный счет </w:t>
            </w:r>
            <w:r w:rsidR="008E4431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="000705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431">
              <w:rPr>
                <w:rFonts w:ascii="Times New Roman" w:hAnsi="Times New Roman"/>
                <w:sz w:val="20"/>
                <w:szCs w:val="20"/>
              </w:rPr>
              <w:t xml:space="preserve">в виде 100% оплаты цены договора в </w:t>
            </w:r>
            <w:r w:rsidR="00CD551E">
              <w:rPr>
                <w:rFonts w:ascii="Times New Roman" w:hAnsi="Times New Roman"/>
                <w:sz w:val="20"/>
                <w:szCs w:val="20"/>
              </w:rPr>
              <w:t xml:space="preserve"> течение 10 (десяти) банковских дней </w:t>
            </w:r>
            <w:proofErr w:type="gramStart"/>
            <w:r w:rsidR="008E4431">
              <w:rPr>
                <w:rFonts w:ascii="Times New Roman" w:hAnsi="Times New Roman"/>
                <w:sz w:val="20"/>
                <w:szCs w:val="20"/>
              </w:rPr>
              <w:t>с даты подписания</w:t>
            </w:r>
            <w:proofErr w:type="gramEnd"/>
            <w:r w:rsidR="00CD551E">
              <w:rPr>
                <w:rFonts w:ascii="Times New Roman" w:hAnsi="Times New Roman"/>
                <w:sz w:val="20"/>
                <w:szCs w:val="20"/>
              </w:rPr>
              <w:t xml:space="preserve"> обеими сторонами акта оказанных услуг.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18581E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с 8:00 ч. 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C96151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AA43AE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585AE4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AE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585A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585AE4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5AE4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585AE4" w:rsidP="00A01CD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у участника закупки </w:t>
            </w:r>
            <w:r w:rsidRPr="00585AE4">
              <w:rPr>
                <w:rFonts w:ascii="Times New Roman" w:hAnsi="Times New Roman"/>
                <w:sz w:val="20"/>
                <w:szCs w:val="20"/>
                <w:lang w:eastAsia="ar-SA"/>
              </w:rPr>
              <w:t>лицензии на оказание</w:t>
            </w:r>
            <w:r w:rsidR="00A01C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данного вида медицинских услуг.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4054C3" w:rsidRDefault="00CF1B09" w:rsidP="00AA43AE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AA43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C96151" w:rsidRPr="00C9615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A43A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9615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C96151" w:rsidRPr="00C9615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4054C3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405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4054C3" w:rsidRDefault="00CF1B09" w:rsidP="00AA4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AA43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C9615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96151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4054C3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</w:t>
            </w:r>
            <w:bookmarkStart w:id="0" w:name="_GoBack"/>
            <w:bookmarkEnd w:id="0"/>
            <w:r w:rsidRPr="004054C3">
              <w:rPr>
                <w:rFonts w:ascii="Times New Roman" w:hAnsi="Times New Roman"/>
                <w:sz w:val="20"/>
                <w:szCs w:val="20"/>
              </w:rPr>
              <w:t>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1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72" w:rsidRDefault="00EB5872" w:rsidP="00630EC1">
      <w:pPr>
        <w:spacing w:after="0" w:line="240" w:lineRule="auto"/>
      </w:pPr>
      <w:r>
        <w:separator/>
      </w:r>
    </w:p>
  </w:endnote>
  <w:endnote w:type="continuationSeparator" w:id="0">
    <w:p w:rsidR="00EB5872" w:rsidRDefault="00EB5872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42A1A" w:rsidP="002911CA">
    <w:pPr>
      <w:pStyle w:val="a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Яшина Ю.Т.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72" w:rsidRDefault="00EB5872" w:rsidP="00630EC1">
      <w:pPr>
        <w:spacing w:after="0" w:line="240" w:lineRule="auto"/>
      </w:pPr>
      <w:r>
        <w:separator/>
      </w:r>
    </w:p>
  </w:footnote>
  <w:footnote w:type="continuationSeparator" w:id="0">
    <w:p w:rsidR="00EB5872" w:rsidRDefault="00EB5872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9"/>
    <w:rsid w:val="0001580A"/>
    <w:rsid w:val="00016985"/>
    <w:rsid w:val="00066BA6"/>
    <w:rsid w:val="00070567"/>
    <w:rsid w:val="000A2948"/>
    <w:rsid w:val="000F566B"/>
    <w:rsid w:val="00132403"/>
    <w:rsid w:val="001516F9"/>
    <w:rsid w:val="0018581E"/>
    <w:rsid w:val="001E3C06"/>
    <w:rsid w:val="001E4C45"/>
    <w:rsid w:val="00200D43"/>
    <w:rsid w:val="00242A1A"/>
    <w:rsid w:val="0025445E"/>
    <w:rsid w:val="002911CA"/>
    <w:rsid w:val="002A6263"/>
    <w:rsid w:val="002C3341"/>
    <w:rsid w:val="0034299A"/>
    <w:rsid w:val="003E24AB"/>
    <w:rsid w:val="004C32C7"/>
    <w:rsid w:val="004C67C8"/>
    <w:rsid w:val="005756BC"/>
    <w:rsid w:val="00585AE4"/>
    <w:rsid w:val="00596BF7"/>
    <w:rsid w:val="005A2AE0"/>
    <w:rsid w:val="00606C1C"/>
    <w:rsid w:val="00630EC1"/>
    <w:rsid w:val="00635D86"/>
    <w:rsid w:val="0068737E"/>
    <w:rsid w:val="00717905"/>
    <w:rsid w:val="00775E37"/>
    <w:rsid w:val="0080611E"/>
    <w:rsid w:val="00814EBB"/>
    <w:rsid w:val="00836354"/>
    <w:rsid w:val="008424B7"/>
    <w:rsid w:val="008865CA"/>
    <w:rsid w:val="00886AC9"/>
    <w:rsid w:val="008E4431"/>
    <w:rsid w:val="00936B9A"/>
    <w:rsid w:val="009B70DC"/>
    <w:rsid w:val="00A01CD7"/>
    <w:rsid w:val="00A14E40"/>
    <w:rsid w:val="00A42C1F"/>
    <w:rsid w:val="00A933DE"/>
    <w:rsid w:val="00AA43AE"/>
    <w:rsid w:val="00AD7A07"/>
    <w:rsid w:val="00AE23A5"/>
    <w:rsid w:val="00B05109"/>
    <w:rsid w:val="00B140D6"/>
    <w:rsid w:val="00B164D1"/>
    <w:rsid w:val="00B52354"/>
    <w:rsid w:val="00BC4BEF"/>
    <w:rsid w:val="00BE7EB9"/>
    <w:rsid w:val="00BF1419"/>
    <w:rsid w:val="00BF4F82"/>
    <w:rsid w:val="00BF611B"/>
    <w:rsid w:val="00C868F3"/>
    <w:rsid w:val="00C96151"/>
    <w:rsid w:val="00CA0317"/>
    <w:rsid w:val="00CD551E"/>
    <w:rsid w:val="00CF1B09"/>
    <w:rsid w:val="00CF6D97"/>
    <w:rsid w:val="00D82641"/>
    <w:rsid w:val="00D9630E"/>
    <w:rsid w:val="00DC603C"/>
    <w:rsid w:val="00E064B0"/>
    <w:rsid w:val="00E84DCA"/>
    <w:rsid w:val="00EB13F1"/>
    <w:rsid w:val="00EB5872"/>
    <w:rsid w:val="00EC2371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Копотилов</dc:creator>
  <cp:lastModifiedBy>Юлия Тимирбаевна Яшина</cp:lastModifiedBy>
  <cp:revision>13</cp:revision>
  <cp:lastPrinted>2017-02-07T03:09:00Z</cp:lastPrinted>
  <dcterms:created xsi:type="dcterms:W3CDTF">2017-01-31T04:47:00Z</dcterms:created>
  <dcterms:modified xsi:type="dcterms:W3CDTF">2017-02-07T05:49:00Z</dcterms:modified>
</cp:coreProperties>
</file>