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F44F39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о расчете нерегулируемой составляющей в ставке покупки потерь электроэнергии и коэффициента бета β (доли покупки потерь по регулируемой цене)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за </w:t>
      </w:r>
      <w:r w:rsidR="007B7021">
        <w:rPr>
          <w:rFonts w:ascii="Times New Roman" w:hAnsi="Times New Roman" w:cs="Times New Roman"/>
          <w:b/>
        </w:rPr>
        <w:t>август</w:t>
      </w:r>
      <w:bookmarkStart w:id="0" w:name="_GoBack"/>
      <w:bookmarkEnd w:id="0"/>
      <w:r w:rsidR="0042134B">
        <w:rPr>
          <w:rFonts w:ascii="Times New Roman" w:hAnsi="Times New Roman" w:cs="Times New Roman"/>
          <w:b/>
        </w:rPr>
        <w:t xml:space="preserve"> 2018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ind w:firstLine="708"/>
        <w:jc w:val="both"/>
        <w:rPr>
          <w:rFonts w:ascii="Times New Roman" w:hAnsi="Times New Roman" w:cs="Times New Roman"/>
        </w:rPr>
      </w:pPr>
      <w:r w:rsidRPr="00A708E6">
        <w:rPr>
          <w:rFonts w:ascii="Times New Roman" w:hAnsi="Times New Roman" w:cs="Times New Roman"/>
        </w:rPr>
        <w:t>Информацию раскрыть не представляется возможным в связи с осуществлением АО "Юграэнерго" деятельности на территориях, технологически не связанных с Единой энергетической системой России, и утверждением Региональной службой по тарифам Ханты-Мансийского автономного округа - Югры регулируемых тарифов.</w:t>
      </w: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60AE1"/>
    <w:rsid w:val="00175DF3"/>
    <w:rsid w:val="00185D4A"/>
    <w:rsid w:val="0018682D"/>
    <w:rsid w:val="001A0FA7"/>
    <w:rsid w:val="00350A1B"/>
    <w:rsid w:val="0042134B"/>
    <w:rsid w:val="00660C58"/>
    <w:rsid w:val="00664F92"/>
    <w:rsid w:val="00784176"/>
    <w:rsid w:val="007B7021"/>
    <w:rsid w:val="00806293"/>
    <w:rsid w:val="00846C23"/>
    <w:rsid w:val="00A611E3"/>
    <w:rsid w:val="00A708E6"/>
    <w:rsid w:val="00B136FC"/>
    <w:rsid w:val="00D96C77"/>
    <w:rsid w:val="00DC21E2"/>
    <w:rsid w:val="00DD1CF9"/>
    <w:rsid w:val="00E7370F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20</cp:revision>
  <cp:lastPrinted>2018-05-07T11:10:00Z</cp:lastPrinted>
  <dcterms:created xsi:type="dcterms:W3CDTF">2017-09-29T04:34:00Z</dcterms:created>
  <dcterms:modified xsi:type="dcterms:W3CDTF">2018-09-05T09:45:00Z</dcterms:modified>
</cp:coreProperties>
</file>