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CB1012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DB194A" w:rsidRPr="00DB194A">
        <w:rPr>
          <w:rFonts w:ascii="Times New Roman" w:hAnsi="Times New Roman" w:cs="Times New Roman"/>
          <w:b/>
          <w:sz w:val="26"/>
          <w:szCs w:val="26"/>
        </w:rPr>
        <w:t>РАСЧЕТ ОБЪЕМА ПЕРЕДАННОЙ ЭЛЕКТРИЧЕСКОЙ ЭНЕРГИИ ПОТРЕБИТЕЛЮ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DB194A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>
        <w:rPr>
          <w:rFonts w:ascii="Times New Roman" w:hAnsi="Times New Roman" w:cs="Times New Roman"/>
          <w:sz w:val="26"/>
          <w:szCs w:val="26"/>
        </w:rPr>
        <w:t>наличие заключенного с АО «</w:t>
      </w:r>
      <w:proofErr w:type="spellStart"/>
      <w:r w:rsidR="00DB194A">
        <w:rPr>
          <w:rFonts w:ascii="Times New Roman" w:hAnsi="Times New Roman" w:cs="Times New Roman"/>
          <w:sz w:val="26"/>
          <w:szCs w:val="26"/>
        </w:rPr>
        <w:t>Ю</w:t>
      </w:r>
      <w:r w:rsidR="00CB1012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DB194A" w:rsidRPr="00DB194A">
        <w:rPr>
          <w:rFonts w:ascii="Times New Roman" w:hAnsi="Times New Roman" w:cs="Times New Roman"/>
          <w:sz w:val="26"/>
          <w:szCs w:val="26"/>
        </w:rPr>
        <w:t>» договора оказания услуг по передаче электрической энергии, процесс осуществляется в рамках оказания услуг по</w:t>
      </w:r>
      <w:r w:rsidR="00DB194A">
        <w:rPr>
          <w:rFonts w:ascii="Times New Roman" w:hAnsi="Times New Roman" w:cs="Times New Roman"/>
          <w:sz w:val="26"/>
          <w:szCs w:val="26"/>
        </w:rPr>
        <w:t xml:space="preserve"> передаче электрической энергии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>расчет объема переданной эл</w:t>
      </w:r>
      <w:r w:rsidR="00DB194A">
        <w:rPr>
          <w:rFonts w:ascii="Times New Roman" w:hAnsi="Times New Roman" w:cs="Times New Roman"/>
          <w:sz w:val="26"/>
          <w:szCs w:val="26"/>
        </w:rPr>
        <w:t>ектрической энергии потребителю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показаний приборов учета электрической энергии </w:t>
            </w:r>
            <w:r w:rsidRPr="00DB194A">
              <w:rPr>
                <w:rFonts w:ascii="Times New Roman" w:hAnsi="Times New Roman" w:cs="Times New Roman"/>
              </w:rPr>
              <w:t>потребителем</w:t>
            </w:r>
          </w:p>
        </w:tc>
        <w:tc>
          <w:tcPr>
            <w:tcW w:w="3119" w:type="dxa"/>
          </w:tcPr>
          <w:p w:rsidR="00AF5462" w:rsidRPr="00AF5462" w:rsidRDefault="00DB194A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с </w:t>
            </w:r>
            <w:r w:rsidR="00CB101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B1012" w:rsidRPr="002751B3">
              <w:rPr>
                <w:rFonts w:ascii="Times New Roman" w:hAnsi="Times New Roman" w:cs="Times New Roman"/>
              </w:rPr>
              <w:t>Ю</w:t>
            </w:r>
            <w:r w:rsidR="00CB101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B1012" w:rsidRPr="002751B3">
              <w:rPr>
                <w:rFonts w:ascii="Times New Roman" w:hAnsi="Times New Roman" w:cs="Times New Roman"/>
              </w:rPr>
              <w:t xml:space="preserve">» </w:t>
            </w:r>
            <w:r w:rsidRPr="00DB194A">
              <w:rPr>
                <w:rFonts w:ascii="Times New Roman" w:hAnsi="Times New Roman" w:cs="Times New Roman"/>
              </w:rPr>
              <w:t>договора оказания услуг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DB194A" w:rsidP="00A12836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2409" w:type="dxa"/>
          </w:tcPr>
          <w:p w:rsidR="00AF5462" w:rsidRPr="00AF5462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Визуально (очно)</w:t>
            </w:r>
          </w:p>
        </w:tc>
        <w:tc>
          <w:tcPr>
            <w:tcW w:w="1701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00 часов 00 минут 1-го дня месяца следующего за расчетным - для всех потребителей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B194A">
              <w:rPr>
                <w:rFonts w:ascii="Times New Roman" w:hAnsi="Times New Roman" w:cs="Times New Roman"/>
              </w:rPr>
              <w:t>,</w:t>
            </w:r>
            <w:proofErr w:type="gramEnd"/>
            <w:r w:rsidRPr="00DB194A">
              <w:rPr>
                <w:rFonts w:ascii="Times New Roman" w:hAnsi="Times New Roman" w:cs="Times New Roman"/>
              </w:rPr>
              <w:t>за исключением исполнителей коммунальных услуг.</w:t>
            </w:r>
          </w:p>
          <w:p w:rsidR="00B75034" w:rsidRPr="00AF5462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2943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D63E7" w:rsidRPr="00AF5462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31 (е)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3119" w:type="dxa"/>
          </w:tcPr>
          <w:p w:rsidR="000A79F0" w:rsidRPr="002751B3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с </w:t>
            </w:r>
            <w:r w:rsidR="00CB101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B1012" w:rsidRPr="002751B3">
              <w:rPr>
                <w:rFonts w:ascii="Times New Roman" w:hAnsi="Times New Roman" w:cs="Times New Roman"/>
              </w:rPr>
              <w:t>Ю</w:t>
            </w:r>
            <w:r w:rsidR="00CB101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B1012" w:rsidRPr="002751B3">
              <w:rPr>
                <w:rFonts w:ascii="Times New Roman" w:hAnsi="Times New Roman" w:cs="Times New Roman"/>
              </w:rPr>
              <w:t xml:space="preserve">» </w:t>
            </w:r>
            <w:r w:rsidRPr="00DB194A">
              <w:rPr>
                <w:rFonts w:ascii="Times New Roman" w:hAnsi="Times New Roman" w:cs="Times New Roman"/>
              </w:rPr>
              <w:t>договора оказания услуг по передаче электрической энергии</w:t>
            </w:r>
          </w:p>
        </w:tc>
        <w:tc>
          <w:tcPr>
            <w:tcW w:w="2835" w:type="dxa"/>
          </w:tcPr>
          <w:p w:rsidR="00BB1FD6" w:rsidRPr="002751B3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2409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Письменное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уведомление, с 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использованием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телефонной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связи,</w:t>
            </w:r>
          </w:p>
          <w:p w:rsidR="00BB1FD6" w:rsidRPr="002751B3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электронной почты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2751B3" w:rsidRPr="002751B3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 xml:space="preserve">В соответствии с договором оказания услуг по </w:t>
            </w:r>
            <w:r>
              <w:rPr>
                <w:rFonts w:ascii="Times New Roman" w:hAnsi="Times New Roman" w:cs="Times New Roman"/>
              </w:rPr>
              <w:t xml:space="preserve">передаче электрической энергии. </w:t>
            </w:r>
            <w:r w:rsidRPr="00DB194A">
              <w:rPr>
                <w:rFonts w:ascii="Times New Roman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2943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</w:t>
            </w:r>
            <w:r>
              <w:rPr>
                <w:rFonts w:ascii="Times New Roman" w:hAnsi="Times New Roman" w:cs="Times New Roman"/>
              </w:rPr>
              <w:t>, 163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Pr="002751B3" w:rsidRDefault="002751B3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proofErr w:type="gramStart"/>
            <w:r w:rsidRPr="00DB194A">
              <w:rPr>
                <w:rFonts w:ascii="Times New Roman" w:hAnsi="Times New Roman" w:cs="Times New Roman"/>
              </w:rPr>
              <w:t>Передача показаний расчетных приборов учета гарантирую</w:t>
            </w:r>
            <w:r>
              <w:rPr>
                <w:rFonts w:ascii="Times New Roman" w:hAnsi="Times New Roman" w:cs="Times New Roman"/>
              </w:rPr>
              <w:t>щем 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</w:t>
            </w:r>
            <w:r w:rsidRPr="00DB194A">
              <w:rPr>
                <w:rFonts w:ascii="Times New Roman" w:hAnsi="Times New Roman" w:cs="Times New Roman"/>
              </w:rPr>
              <w:t>й</w:t>
            </w:r>
            <w:proofErr w:type="spellEnd"/>
            <w:r w:rsidRPr="00DB194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Pr="00DB194A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0A79F0" w:rsidRPr="000A79F0" w:rsidRDefault="00DB194A" w:rsidP="00BB1FD6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</w:tc>
        <w:tc>
          <w:tcPr>
            <w:tcW w:w="2835" w:type="dxa"/>
          </w:tcPr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194A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409" w:type="dxa"/>
          </w:tcPr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 (реестр) заказным письмом, факсом или иным другим способом, позволяющим определить дату и время передачи </w:t>
            </w:r>
            <w:r w:rsidRPr="00DB194A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701" w:type="dxa"/>
          </w:tcPr>
          <w:p w:rsidR="000A79F0" w:rsidRPr="000A79F0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потребителю: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214C65" w:rsidTr="000A79F0">
        <w:trPr>
          <w:trHeight w:val="1266"/>
        </w:trPr>
        <w:tc>
          <w:tcPr>
            <w:tcW w:w="545" w:type="dxa"/>
          </w:tcPr>
          <w:p w:rsidR="00214C65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32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</w:t>
            </w:r>
            <w:r w:rsidRPr="00214C65">
              <w:rPr>
                <w:rFonts w:ascii="Times New Roman" w:hAnsi="Times New Roman" w:cs="Times New Roman"/>
              </w:rPr>
              <w:t>элек</w:t>
            </w:r>
            <w:r>
              <w:rPr>
                <w:rFonts w:ascii="Times New Roman" w:hAnsi="Times New Roman" w:cs="Times New Roman"/>
              </w:rPr>
              <w:t xml:space="preserve">трической энергии по показаниям расчетных приборов учета </w:t>
            </w:r>
            <w:r w:rsidRPr="00214C65">
              <w:rPr>
                <w:rFonts w:ascii="Times New Roman" w:hAnsi="Times New Roman" w:cs="Times New Roman"/>
              </w:rPr>
              <w:t>электрической</w:t>
            </w:r>
          </w:p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214C65" w:rsidRPr="000A79F0" w:rsidRDefault="00214C65" w:rsidP="00BB1FD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получены данные с АИИС КУЭ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Расчет объемов </w:t>
            </w:r>
            <w:proofErr w:type="gramStart"/>
            <w:r w:rsidRPr="00214C65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214C65" w:rsidRPr="000A79F0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2409" w:type="dxa"/>
          </w:tcPr>
          <w:p w:rsidR="00214C65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214C65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14C65" w:rsidRDefault="00214C65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214C65" w:rsidTr="000A79F0">
        <w:trPr>
          <w:trHeight w:val="1266"/>
        </w:trPr>
        <w:tc>
          <w:tcPr>
            <w:tcW w:w="545" w:type="dxa"/>
          </w:tcPr>
          <w:p w:rsidR="00214C65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32" w:type="dxa"/>
          </w:tcPr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 по показаниям контрольных приборов учета электроэнергии</w:t>
            </w:r>
          </w:p>
        </w:tc>
        <w:tc>
          <w:tcPr>
            <w:tcW w:w="3119" w:type="dxa"/>
          </w:tcPr>
          <w:p w:rsidR="00214C65" w:rsidRPr="00214C65" w:rsidRDefault="00214C65" w:rsidP="00BB1FD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Отсутствие показаний расчетных приборов учета электрической энергии у сетевой организации после 2 числа месяца,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214C65">
              <w:rPr>
                <w:rFonts w:ascii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Pr="00214C65">
              <w:rPr>
                <w:rFonts w:ascii="Times New Roman" w:hAnsi="Times New Roman" w:cs="Times New Roman"/>
              </w:rPr>
              <w:t>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2409" w:type="dxa"/>
          </w:tcPr>
          <w:p w:rsidR="00214C65" w:rsidRPr="00214C65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214C65" w:rsidRPr="00214C65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189,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6D4086" w:rsidRPr="006D4086" w:rsidRDefault="00214C65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</w:t>
            </w:r>
            <w:r w:rsidR="006D40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4086"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6D4086" w:rsidRDefault="00214C65" w:rsidP="006D408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</w:t>
            </w:r>
            <w:r w:rsidR="006D4086">
              <w:rPr>
                <w:rFonts w:ascii="Times New Roman" w:hAnsi="Times New Roman" w:cs="Times New Roman"/>
              </w:rPr>
              <w:t xml:space="preserve"> следующего за </w:t>
            </w:r>
            <w:proofErr w:type="gramStart"/>
            <w:r w:rsidR="006D4086"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="006D4086" w:rsidRPr="006D4086">
              <w:rPr>
                <w:rFonts w:ascii="Times New Roman" w:hAnsi="Times New Roman" w:cs="Times New Roman"/>
              </w:rPr>
              <w:t>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-юридическими лицами (за исключением </w:t>
            </w:r>
            <w:r w:rsidRPr="006D4086">
              <w:rPr>
                <w:rFonts w:ascii="Times New Roman" w:hAnsi="Times New Roman" w:cs="Times New Roman"/>
              </w:rPr>
              <w:t>исполнителей коммунальных услуг) в течение 1-го и 2-го расчетных периодов подряд;</w:t>
            </w:r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 физическими лицами и исполнителями коммунальных услуг в течение 6-ти периодов подряд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gramStart"/>
            <w:r w:rsidRPr="00214C65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6D4086" w:rsidRDefault="00214C65" w:rsidP="006D408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  <w:r w:rsidR="006D4086">
              <w:rPr>
                <w:rFonts w:ascii="Times New Roman" w:hAnsi="Times New Roman" w:cs="Times New Roman"/>
              </w:rPr>
              <w:t xml:space="preserve"> 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 xml:space="preserve">Для потребителей </w:t>
            </w:r>
            <w:r w:rsidRPr="006D4086">
              <w:rPr>
                <w:rFonts w:ascii="Times New Roman" w:hAnsi="Times New Roman" w:cs="Times New Roman"/>
              </w:rPr>
              <w:t xml:space="preserve">юридических лиц, за исключением исполнителей коммунальных услуг, за 1-ый и 2-ой расчетные периоды подряд исходя </w:t>
            </w:r>
            <w:r>
              <w:rPr>
                <w:rFonts w:ascii="Times New Roman" w:hAnsi="Times New Roman" w:cs="Times New Roman"/>
              </w:rPr>
              <w:t xml:space="preserve">из показаний расчетного прибора учета электроэнергии за </w:t>
            </w:r>
            <w:r w:rsidRPr="006D4086">
              <w:rPr>
                <w:rFonts w:ascii="Times New Roman" w:hAnsi="Times New Roman" w:cs="Times New Roman"/>
              </w:rPr>
              <w:t xml:space="preserve">аналогичный период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предыдущего года, а в случае отсутствия </w:t>
            </w:r>
            <w:r w:rsidRPr="006D4086">
              <w:rPr>
                <w:rFonts w:ascii="Times New Roman" w:hAnsi="Times New Roman" w:cs="Times New Roman"/>
              </w:rPr>
              <w:t>данных за аналогичный период предыдущего года — на основании показаний расчетного приб</w:t>
            </w:r>
            <w:r>
              <w:rPr>
                <w:rFonts w:ascii="Times New Roman" w:hAnsi="Times New Roman" w:cs="Times New Roman"/>
              </w:rPr>
              <w:t xml:space="preserve">ора учета за </w:t>
            </w:r>
            <w:r w:rsidRPr="006D4086">
              <w:rPr>
                <w:rFonts w:ascii="Times New Roman" w:hAnsi="Times New Roman" w:cs="Times New Roman"/>
              </w:rPr>
              <w:t>ближайший расчетны</w:t>
            </w:r>
            <w:r>
              <w:rPr>
                <w:rFonts w:ascii="Times New Roman" w:hAnsi="Times New Roman" w:cs="Times New Roman"/>
              </w:rPr>
              <w:t xml:space="preserve">й период, когда такие показания были </w:t>
            </w:r>
            <w:r w:rsidRPr="006D4086">
              <w:rPr>
                <w:rFonts w:ascii="Times New Roman" w:hAnsi="Times New Roman" w:cs="Times New Roman"/>
              </w:rPr>
              <w:t>предоставлены;</w:t>
            </w:r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Для исполнителей </w:t>
            </w:r>
            <w:r w:rsidRPr="006D4086">
              <w:rPr>
                <w:rFonts w:ascii="Times New Roman" w:hAnsi="Times New Roman" w:cs="Times New Roman"/>
              </w:rPr>
              <w:t>коммунальных услуг и физических лиц не более 6 р</w:t>
            </w:r>
            <w:r>
              <w:rPr>
                <w:rFonts w:ascii="Times New Roman" w:hAnsi="Times New Roman" w:cs="Times New Roman"/>
              </w:rPr>
              <w:t>асчетных периодов подряд</w:t>
            </w:r>
            <w:r>
              <w:rPr>
                <w:rFonts w:ascii="Times New Roman" w:hAnsi="Times New Roman" w:cs="Times New Roman"/>
              </w:rPr>
              <w:tab/>
              <w:t xml:space="preserve">исходя из </w:t>
            </w:r>
            <w:r w:rsidRPr="006D4086">
              <w:rPr>
                <w:rFonts w:ascii="Times New Roman" w:hAnsi="Times New Roman" w:cs="Times New Roman"/>
              </w:rPr>
              <w:t>рассчитанного сре</w:t>
            </w:r>
            <w:r>
              <w:rPr>
                <w:rFonts w:ascii="Times New Roman" w:hAnsi="Times New Roman" w:cs="Times New Roman"/>
              </w:rPr>
              <w:t xml:space="preserve">днемесячного объема потребления электроэнергии по </w:t>
            </w:r>
            <w:r w:rsidRPr="006D4086">
              <w:rPr>
                <w:rFonts w:ascii="Times New Roman" w:hAnsi="Times New Roman" w:cs="Times New Roman"/>
              </w:rPr>
              <w:t>показаниям расчетных приборов учета за период не менее 6 месяцев, а если период работы прибора учета составил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086">
              <w:rPr>
                <w:rFonts w:ascii="Times New Roman" w:hAnsi="Times New Roman" w:cs="Times New Roman"/>
              </w:rPr>
              <w:t>меньше 6 месяцев, то за фактический период работы прибора учета, но не менее 3 месяцев.</w:t>
            </w:r>
          </w:p>
        </w:tc>
        <w:tc>
          <w:tcPr>
            <w:tcW w:w="2409" w:type="dxa"/>
          </w:tcPr>
          <w:p w:rsidR="000A79F0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0A79F0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189,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A79F0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59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D4086" w:rsidTr="000A79F0">
        <w:trPr>
          <w:trHeight w:val="1266"/>
        </w:trPr>
        <w:tc>
          <w:tcPr>
            <w:tcW w:w="545" w:type="dxa"/>
          </w:tcPr>
          <w:p w:rsidR="006D4086" w:rsidRDefault="006D408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432" w:type="dxa"/>
          </w:tcPr>
          <w:p w:rsid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Pr="006D408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лектрической энергии </w:t>
            </w:r>
            <w:r w:rsidRPr="006D4086">
              <w:rPr>
                <w:rFonts w:ascii="Times New Roman" w:hAnsi="Times New Roman" w:cs="Times New Roman"/>
              </w:rPr>
              <w:t>потреб</w:t>
            </w:r>
            <w:r>
              <w:rPr>
                <w:rFonts w:ascii="Times New Roman" w:hAnsi="Times New Roman" w:cs="Times New Roman"/>
              </w:rPr>
              <w:t xml:space="preserve">ителю расчетным </w:t>
            </w:r>
            <w:r w:rsidRPr="006D4086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</w:t>
            </w:r>
            <w:proofErr w:type="gramStart"/>
            <w:r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6D4086">
              <w:rPr>
                <w:rFonts w:ascii="Times New Roman" w:hAnsi="Times New Roman" w:cs="Times New Roman"/>
              </w:rPr>
              <w:t>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</w:t>
            </w:r>
            <w:r w:rsidRPr="006D4086">
              <w:rPr>
                <w:rFonts w:ascii="Times New Roman" w:hAnsi="Times New Roman" w:cs="Times New Roman"/>
              </w:rPr>
              <w:tab/>
              <w:t>юридическими лицами (за исключением исполнителей коммунальных услуг) более 2-х расчетных периодов подряд;</w:t>
            </w:r>
          </w:p>
          <w:p w:rsidR="006D4086" w:rsidRPr="00214C65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</w:t>
            </w:r>
            <w:r w:rsidRPr="006D4086">
              <w:rPr>
                <w:rFonts w:ascii="Times New Roman" w:hAnsi="Times New Roman" w:cs="Times New Roman"/>
              </w:rPr>
              <w:tab/>
              <w:t xml:space="preserve">физическими лицами и </w:t>
            </w:r>
            <w:r w:rsidRPr="006D4086">
              <w:rPr>
                <w:rFonts w:ascii="Times New Roman" w:hAnsi="Times New Roman" w:cs="Times New Roman"/>
              </w:rPr>
              <w:lastRenderedPageBreak/>
              <w:t>исполнителями коммунальных услуг более 6-ти периодов подряд</w:t>
            </w:r>
            <w:r w:rsidR="00BF71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lastRenderedPageBreak/>
              <w:t xml:space="preserve">Определение объемов </w:t>
            </w:r>
            <w:proofErr w:type="gramStart"/>
            <w:r w:rsidRPr="006D4086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электрической энергии потребителю в отсутствие показаний приборов учета осуществляется: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</w:t>
            </w:r>
            <w:r w:rsidRPr="006D4086">
              <w:rPr>
                <w:rFonts w:ascii="Times New Roman" w:hAnsi="Times New Roman" w:cs="Times New Roman"/>
              </w:rPr>
              <w:lastRenderedPageBreak/>
              <w:t xml:space="preserve">подряд расчетным способом путем произведения максимальной мощности </w:t>
            </w:r>
            <w:proofErr w:type="spellStart"/>
            <w:r w:rsidRPr="006D408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D4086">
              <w:rPr>
                <w:rFonts w:ascii="Times New Roman" w:hAnsi="Times New Roman" w:cs="Times New Roman"/>
              </w:rPr>
              <w:t xml:space="preserve"> устройств</w:t>
            </w:r>
          </w:p>
          <w:p w:rsidR="00BF717A" w:rsidRPr="00BF717A" w:rsidRDefault="006D4086" w:rsidP="00BF717A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6D408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D4086"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</w:t>
            </w:r>
            <w:r w:rsidR="00BF717A">
              <w:rPr>
                <w:rFonts w:ascii="Times New Roman" w:hAnsi="Times New Roman" w:cs="Times New Roman"/>
              </w:rPr>
              <w:t xml:space="preserve"> </w:t>
            </w:r>
            <w:r w:rsidR="00BF717A" w:rsidRPr="00BF717A">
              <w:rPr>
                <w:rFonts w:ascii="Times New Roman" w:hAnsi="Times New Roman" w:cs="Times New Roman"/>
              </w:rPr>
              <w:t>вводного провода (кабеля).</w:t>
            </w:r>
          </w:p>
          <w:p w:rsidR="006D4086" w:rsidRPr="00214C65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2409" w:type="dxa"/>
          </w:tcPr>
          <w:p w:rsidR="006D4086" w:rsidRPr="00214C65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6D4086" w:rsidRPr="00214C65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6D4086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</w:t>
            </w:r>
            <w:r w:rsidRPr="00BF717A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BF717A" w:rsidRPr="006D4086" w:rsidRDefault="00BF717A" w:rsidP="006D4086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gramStart"/>
            <w:r w:rsidRPr="00BF717A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электрической энергии потребителю при 2- кратном </w:t>
            </w:r>
            <w:proofErr w:type="spellStart"/>
            <w:r w:rsidRPr="00BF717A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F717A">
              <w:rPr>
                <w:rFonts w:ascii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с момента составления второго подряд акта об отказе в доступе к приборам учета электроэнергии вплоть до </w:t>
            </w:r>
            <w:r w:rsidRPr="00BF717A">
              <w:rPr>
                <w:rFonts w:ascii="Times New Roman" w:hAnsi="Times New Roman" w:cs="Times New Roman"/>
              </w:rPr>
              <w:lastRenderedPageBreak/>
              <w:t>даты допуска к счетчикам расчетным способом путем произведения максимальной мощности ЭПУ соответствующей точки поставки и количества часов в</w:t>
            </w:r>
            <w:r>
              <w:rPr>
                <w:rFonts w:ascii="Times New Roman" w:hAnsi="Times New Roman" w:cs="Times New Roman"/>
              </w:rPr>
              <w:t xml:space="preserve"> расчетном периоде, а в случае отсутствия </w:t>
            </w:r>
            <w:r w:rsidRPr="00BF717A">
              <w:rPr>
                <w:rFonts w:ascii="Times New Roman" w:hAnsi="Times New Roman" w:cs="Times New Roman"/>
              </w:rPr>
              <w:t>данных о максимальной мощности</w:t>
            </w:r>
            <w:proofErr w:type="gramEnd"/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 - исходя из допустимой длите</w:t>
            </w:r>
            <w:r>
              <w:rPr>
                <w:rFonts w:ascii="Times New Roman" w:hAnsi="Times New Roman" w:cs="Times New Roman"/>
              </w:rPr>
              <w:t xml:space="preserve">льной токовой нагрузки вводного провода </w:t>
            </w:r>
            <w:r w:rsidRPr="00BF717A">
              <w:rPr>
                <w:rFonts w:ascii="Times New Roman" w:hAnsi="Times New Roman" w:cs="Times New Roman"/>
              </w:rPr>
              <w:t>(кабеля).</w:t>
            </w:r>
          </w:p>
          <w:p w:rsidR="00BF717A" w:rsidRPr="006D4086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2. Для исполнителей коммунальных услуг и физических лиц с момента составления второго подряд акта</w:t>
            </w:r>
            <w:r>
              <w:rPr>
                <w:rFonts w:ascii="Times New Roman" w:hAnsi="Times New Roman" w:cs="Times New Roman"/>
              </w:rPr>
              <w:t xml:space="preserve"> об отказе в доступе к приборам учета </w:t>
            </w:r>
            <w:r w:rsidRPr="00BF717A">
              <w:rPr>
                <w:rFonts w:ascii="Times New Roman" w:hAnsi="Times New Roman" w:cs="Times New Roman"/>
              </w:rPr>
              <w:t>электроэнергии вплоть до даты допуска к счетчикам, но не более 3 расчетных периодов подряд исходя из рассчитанного среднемесячного объема потребления</w:t>
            </w:r>
            <w:r>
              <w:rPr>
                <w:rFonts w:ascii="Times New Roman" w:hAnsi="Times New Roman" w:cs="Times New Roman"/>
              </w:rPr>
              <w:t xml:space="preserve"> электроэнергии по </w:t>
            </w:r>
            <w:r w:rsidRPr="00BF717A">
              <w:rPr>
                <w:rFonts w:ascii="Times New Roman" w:hAnsi="Times New Roman" w:cs="Times New Roman"/>
              </w:rPr>
              <w:t>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Начиная с 4-го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17A">
              <w:rPr>
                <w:rFonts w:ascii="Times New Roman" w:hAnsi="Times New Roman" w:cs="Times New Roman"/>
              </w:rPr>
              <w:t xml:space="preserve">последующие расчетные периоды подряд - исходя из нормативов потребления </w:t>
            </w:r>
            <w:r w:rsidRPr="00BF717A">
              <w:rPr>
                <w:rFonts w:ascii="Times New Roman" w:hAnsi="Times New Roman" w:cs="Times New Roman"/>
              </w:rPr>
              <w:lastRenderedPageBreak/>
              <w:t>электрической энергии.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178,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59 (в), 60, 85 (д, е)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BF717A">
              <w:rPr>
                <w:rFonts w:ascii="Times New Roman" w:hAnsi="Times New Roman" w:cs="Times New Roman"/>
              </w:rPr>
              <w:t>объемо</w:t>
            </w:r>
            <w:r>
              <w:rPr>
                <w:rFonts w:ascii="Times New Roman" w:hAnsi="Times New Roman" w:cs="Times New Roman"/>
              </w:rPr>
              <w:t xml:space="preserve">в переданной электрической энергии потребителю расчетным </w:t>
            </w:r>
            <w:r w:rsidRPr="00BF717A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BF717A" w:rsidRPr="00BF717A" w:rsidRDefault="00BF717A" w:rsidP="006D4086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Отсутствие прибора учета за исключением случаев обнаружения потребителем его утраты, либо демонтажа счетчика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 xml:space="preserve">объемов переданной </w:t>
            </w:r>
            <w:r w:rsidRPr="00BF717A">
              <w:rPr>
                <w:rFonts w:ascii="Times New Roman" w:hAnsi="Times New Roman" w:cs="Times New Roman"/>
              </w:rPr>
              <w:t>электрической энергии потребителю в случае отсутствия прибора учета электрической энергии осуществляется: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способом путем произведения максимальной мощности </w:t>
            </w: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</w:t>
            </w:r>
            <w:r>
              <w:rPr>
                <w:rFonts w:ascii="Times New Roman" w:hAnsi="Times New Roman" w:cs="Times New Roman"/>
              </w:rPr>
              <w:t xml:space="preserve"> вводного провода (кабеля)</w:t>
            </w:r>
            <w:r w:rsidRPr="00BF717A">
              <w:rPr>
                <w:rFonts w:ascii="Times New Roman" w:hAnsi="Times New Roman" w:cs="Times New Roman"/>
              </w:rPr>
              <w:t>;</w:t>
            </w:r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Для исполнителей коммунальных услуг и физических лиц – исходя из нормативов потребления электрической энергии.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Для потребителей мощностью менее 5 кВт – путем произведения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устройств соответствующей точки поставки и фактического количества часов работы в расчетном периоде, умноженного на коэффициент 1,1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181,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Пункт 55 </w:t>
            </w:r>
            <w:r w:rsidRPr="00DB194A">
              <w:rPr>
                <w:rFonts w:ascii="Times New Roman" w:hAnsi="Times New Roman" w:cs="Times New Roman"/>
              </w:rPr>
              <w:t>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1статьи 13 ФЗ РФ № 261-ФЗ от 23.11.2009</w:t>
            </w:r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3119" w:type="dxa"/>
          </w:tcPr>
          <w:p w:rsidR="00BF717A" w:rsidRPr="00BF717A" w:rsidRDefault="00BF717A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Установки прибора учета не на границе балансовой принадлежности потребителя и </w:t>
            </w:r>
            <w:r w:rsidR="00CB1012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B1012" w:rsidRPr="002751B3">
              <w:rPr>
                <w:rFonts w:ascii="Times New Roman" w:hAnsi="Times New Roman" w:cs="Times New Roman"/>
              </w:rPr>
              <w:t>Ю</w:t>
            </w:r>
            <w:r w:rsidR="00CB1012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B1012" w:rsidRPr="002751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электрической энергии, определенный по счетчику, подлежит корректировке на величину потерь электроэнергии, возникающих от границы балансовой принадлежности до места установки прибора учета. При этом расчет величины потерь осуществляет сетевая</w:t>
            </w:r>
            <w:r w:rsidR="00A17A05">
              <w:rPr>
                <w:rFonts w:ascii="Times New Roman" w:hAnsi="Times New Roman" w:cs="Times New Roman"/>
              </w:rPr>
              <w:t xml:space="preserve"> </w:t>
            </w:r>
            <w:r w:rsidR="00A17A05" w:rsidRPr="00A17A05">
              <w:rPr>
                <w:rFonts w:ascii="Times New Roman" w:hAnsi="Times New Roman" w:cs="Times New Roman"/>
              </w:rPr>
              <w:t>организация в соответствии с аттестованной методикой.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и аттестованной методики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144,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A17A05" w:rsidTr="00BF717A">
        <w:trPr>
          <w:trHeight w:val="274"/>
        </w:trPr>
        <w:tc>
          <w:tcPr>
            <w:tcW w:w="545" w:type="dxa"/>
          </w:tcPr>
          <w:p w:rsidR="00A17A05" w:rsidRDefault="00A17A0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32" w:type="dxa"/>
          </w:tcPr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17A05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r w:rsidRPr="00A17A0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17A05" w:rsidRDefault="00A17A05" w:rsidP="006D4086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Выявление факта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</w:t>
            </w:r>
          </w:p>
        </w:tc>
        <w:tc>
          <w:tcPr>
            <w:tcW w:w="2835" w:type="dxa"/>
          </w:tcPr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потребления электрической энергии потребителем осуществляется с даты предыдущей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контрольной проверки прибора учета электрической энергии (но не более</w:t>
            </w:r>
            <w:proofErr w:type="gramStart"/>
            <w:r w:rsidRPr="00A17A05">
              <w:rPr>
                <w:rFonts w:ascii="Times New Roman" w:hAnsi="Times New Roman" w:cs="Times New Roman"/>
              </w:rPr>
              <w:t>,</w:t>
            </w:r>
            <w:proofErr w:type="gramEnd"/>
            <w:r w:rsidRPr="00A17A05">
              <w:rPr>
                <w:rFonts w:ascii="Times New Roman" w:hAnsi="Times New Roman" w:cs="Times New Roman"/>
              </w:rPr>
              <w:t xml:space="preserve"> чем за 1 год) в следующем порядке: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1. Дня потребителей юридических лиц, за исключением исполнителей коммунальных услуг, расчетным способом путем произведения максимальной мощности </w:t>
            </w:r>
            <w:proofErr w:type="spellStart"/>
            <w:r w:rsidRPr="00A17A0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устройств </w:t>
            </w:r>
            <w:r w:rsidRPr="00A17A05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A17A0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05">
              <w:rPr>
                <w:rFonts w:ascii="Times New Roman" w:hAnsi="Times New Roman" w:cs="Times New Roman"/>
              </w:rPr>
              <w:t>вводного провода (кабеля).</w:t>
            </w:r>
          </w:p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2. Для исполнителей коммунальных услуг и физических лиц, исходя из нормативов потребления электрической энергии.</w:t>
            </w:r>
          </w:p>
        </w:tc>
        <w:tc>
          <w:tcPr>
            <w:tcW w:w="2409" w:type="dxa"/>
          </w:tcPr>
          <w:p w:rsidR="00A17A05" w:rsidRPr="00BF717A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1701" w:type="dxa"/>
          </w:tcPr>
          <w:p w:rsidR="00A17A05" w:rsidRPr="00BF717A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2943" w:type="dxa"/>
          </w:tcPr>
          <w:p w:rsidR="00A17A05" w:rsidRPr="00DB194A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194, 195 </w:t>
            </w:r>
            <w:r w:rsidRPr="00DB194A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17A05" w:rsidRDefault="00A17A05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A17A05" w:rsidTr="00BF717A">
        <w:trPr>
          <w:trHeight w:val="274"/>
        </w:trPr>
        <w:tc>
          <w:tcPr>
            <w:tcW w:w="545" w:type="dxa"/>
          </w:tcPr>
          <w:p w:rsidR="00A17A05" w:rsidRDefault="00A17A0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432" w:type="dxa"/>
          </w:tcPr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17A05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бездоговорного потребления электрической </w:t>
            </w:r>
            <w:r w:rsidRPr="00A17A0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17A05" w:rsidRPr="00A17A05" w:rsidRDefault="00A17A05" w:rsidP="006D4086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Выявление факта бездоговорного потребления электроэнергии и составления акта о бездоговорном потреблении электроэнергии.</w:t>
            </w:r>
          </w:p>
        </w:tc>
        <w:tc>
          <w:tcPr>
            <w:tcW w:w="2835" w:type="dxa"/>
          </w:tcPr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</w:t>
            </w:r>
            <w:r w:rsidRPr="00A17A05">
              <w:rPr>
                <w:rFonts w:ascii="Times New Roman" w:hAnsi="Times New Roman" w:cs="Times New Roman"/>
              </w:rPr>
              <w:t xml:space="preserve">электрической энергии потребителем производится за период времени в </w:t>
            </w:r>
            <w:proofErr w:type="gramStart"/>
            <w:r w:rsidRPr="00A17A05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A17A05">
              <w:rPr>
                <w:rFonts w:ascii="Times New Roman" w:hAnsi="Times New Roman" w:cs="Times New Roman"/>
              </w:rPr>
              <w:t xml:space="preserve"> которого осуществл</w:t>
            </w:r>
            <w:r>
              <w:rPr>
                <w:rFonts w:ascii="Times New Roman" w:hAnsi="Times New Roman" w:cs="Times New Roman"/>
              </w:rPr>
              <w:t xml:space="preserve">ялось бездоговорное потребление </w:t>
            </w:r>
            <w:r w:rsidRPr="00A17A05">
              <w:rPr>
                <w:rFonts w:ascii="Times New Roman" w:hAnsi="Times New Roman" w:cs="Times New Roman"/>
              </w:rPr>
              <w:t>электрической энергии (но не более, чем за 3 года) в следующем порядке:</w:t>
            </w:r>
          </w:p>
          <w:p w:rsidR="00A17A05" w:rsidRDefault="00A17A05" w:rsidP="00A17A05">
            <w:r w:rsidRPr="00A17A05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расчетным способом исходя из допустимой длительной токовой нагрузки каждого вводного провода (кабеля).</w:t>
            </w:r>
            <w:r>
              <w:t xml:space="preserve"> 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лиц, исходя из </w:t>
            </w:r>
            <w:r w:rsidRPr="00A17A05">
              <w:rPr>
                <w:rFonts w:ascii="Times New Roman" w:hAnsi="Times New Roman" w:cs="Times New Roman"/>
              </w:rPr>
              <w:lastRenderedPageBreak/>
              <w:t>нормативов потребления электрической энергии.</w:t>
            </w:r>
          </w:p>
        </w:tc>
        <w:tc>
          <w:tcPr>
            <w:tcW w:w="2409" w:type="dxa"/>
          </w:tcPr>
          <w:p w:rsidR="00A17A05" w:rsidRPr="00A17A05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1701" w:type="dxa"/>
          </w:tcPr>
          <w:p w:rsidR="00A17A05" w:rsidRPr="00A17A05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2943" w:type="dxa"/>
          </w:tcPr>
          <w:p w:rsidR="00A17A05" w:rsidRPr="00DB194A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195, 196 </w:t>
            </w:r>
            <w:r w:rsidRPr="00DB194A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lastRenderedPageBreak/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B194A" w:rsidRDefault="00DB194A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DB194A">
        <w:rPr>
          <w:rFonts w:ascii="Times New Roman" w:hAnsi="Times New Roman" w:cs="Times New Roman"/>
          <w:sz w:val="26"/>
          <w:szCs w:val="26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</w:t>
      </w:r>
    </w:p>
    <w:p w:rsidR="00DB194A" w:rsidRDefault="00DB194A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CB1012" w:rsidTr="00690849">
        <w:tc>
          <w:tcPr>
            <w:tcW w:w="3915" w:type="dxa"/>
          </w:tcPr>
          <w:p w:rsidR="00CB1012" w:rsidRDefault="00CB101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CB1012" w:rsidRDefault="00CB101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CB1012" w:rsidRDefault="00CB101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CB1012" w:rsidRPr="005A7C52" w:rsidRDefault="00CB1012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CB1012" w:rsidTr="00690849">
        <w:tc>
          <w:tcPr>
            <w:tcW w:w="3915" w:type="dxa"/>
          </w:tcPr>
          <w:p w:rsidR="00CB1012" w:rsidRPr="005A7C52" w:rsidRDefault="00CB101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CB1012" w:rsidRPr="008D75B2" w:rsidRDefault="00CB101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CB1012" w:rsidRPr="008D75B2" w:rsidRDefault="00CB101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CB1012" w:rsidRPr="008D75B2" w:rsidRDefault="00CB1012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B1012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21</cp:revision>
  <dcterms:created xsi:type="dcterms:W3CDTF">2017-12-11T10:09:00Z</dcterms:created>
  <dcterms:modified xsi:type="dcterms:W3CDTF">2018-10-08T09:16:00Z</dcterms:modified>
</cp:coreProperties>
</file>